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DE5E53" w14:textId="59807893" w:rsidR="00914B21" w:rsidRPr="00175266" w:rsidRDefault="00BE6BAF" w:rsidP="00787A50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  <w:r w:rsidRPr="00175266">
        <w:rPr>
          <w:rFonts w:ascii="Century Gothic" w:hAnsi="Century Gothic"/>
          <w:b/>
          <w:sz w:val="28"/>
          <w:szCs w:val="28"/>
          <w:u w:val="single"/>
        </w:rPr>
        <w:t>Devis</w:t>
      </w:r>
      <w:r w:rsidR="00264DCE" w:rsidRPr="00175266">
        <w:rPr>
          <w:rFonts w:ascii="Century Gothic" w:hAnsi="Century Gothic"/>
          <w:b/>
          <w:sz w:val="28"/>
          <w:szCs w:val="28"/>
          <w:u w:val="single"/>
        </w:rPr>
        <w:t> :</w:t>
      </w:r>
      <w:r w:rsidR="00F21737" w:rsidRPr="00175266">
        <w:rPr>
          <w:rFonts w:ascii="Century Gothic" w:hAnsi="Century Gothic"/>
          <w:b/>
          <w:sz w:val="28"/>
          <w:szCs w:val="28"/>
          <w:u w:val="single"/>
        </w:rPr>
        <w:t xml:space="preserve"> </w:t>
      </w:r>
      <w:r w:rsidR="00B05358">
        <w:rPr>
          <w:rFonts w:ascii="Century Gothic" w:hAnsi="Century Gothic"/>
          <w:b/>
          <w:sz w:val="28"/>
          <w:szCs w:val="28"/>
          <w:u w:val="single"/>
        </w:rPr>
        <w:t xml:space="preserve">Grille </w:t>
      </w:r>
      <w:proofErr w:type="spellStart"/>
      <w:r w:rsidR="00B05358">
        <w:rPr>
          <w:rFonts w:ascii="Century Gothic" w:hAnsi="Century Gothic"/>
          <w:b/>
          <w:sz w:val="28"/>
          <w:szCs w:val="28"/>
          <w:u w:val="single"/>
        </w:rPr>
        <w:t>AN-1</w:t>
      </w:r>
      <w:r w:rsidR="000627D4">
        <w:rPr>
          <w:rFonts w:ascii="Century Gothic" w:hAnsi="Century Gothic"/>
          <w:b/>
          <w:sz w:val="28"/>
          <w:szCs w:val="28"/>
          <w:u w:val="single"/>
        </w:rPr>
        <w:t>3</w:t>
      </w:r>
      <w:r w:rsidR="00B05358">
        <w:rPr>
          <w:rFonts w:ascii="Century Gothic" w:hAnsi="Century Gothic"/>
          <w:b/>
          <w:sz w:val="28"/>
          <w:szCs w:val="28"/>
          <w:u w:val="single"/>
        </w:rPr>
        <w:t>00</w:t>
      </w:r>
      <w:proofErr w:type="spellEnd"/>
    </w:p>
    <w:p w14:paraId="6C8B8700" w14:textId="77777777" w:rsidR="00530F00" w:rsidRPr="00175266" w:rsidRDefault="00530F00" w:rsidP="00BE6BAF">
      <w:pPr>
        <w:rPr>
          <w:rFonts w:ascii="Century Gothic" w:hAnsi="Century Gothic"/>
          <w:b/>
          <w:bCs/>
        </w:rPr>
      </w:pPr>
    </w:p>
    <w:p w14:paraId="577F9D2C" w14:textId="77777777" w:rsidR="00592B79" w:rsidRPr="004B4EA3" w:rsidRDefault="00592B79" w:rsidP="00592B79">
      <w:pPr>
        <w:jc w:val="both"/>
        <w:rPr>
          <w:rFonts w:ascii="Century Gothic" w:hAnsi="Century Gothic"/>
          <w:sz w:val="20"/>
          <w:szCs w:val="20"/>
        </w:rPr>
      </w:pPr>
      <w:r w:rsidRPr="00943B42">
        <w:rPr>
          <w:rFonts w:ascii="Century Gothic" w:hAnsi="Century Gothic"/>
          <w:sz w:val="20"/>
          <w:szCs w:val="20"/>
        </w:rPr>
        <w:t>Toutes les composantes</w:t>
      </w:r>
      <w:r>
        <w:rPr>
          <w:rFonts w:ascii="Century Gothic" w:hAnsi="Century Gothic"/>
          <w:sz w:val="20"/>
          <w:szCs w:val="20"/>
        </w:rPr>
        <w:t xml:space="preserve"> sont</w:t>
      </w:r>
      <w:r w:rsidRPr="00943B42">
        <w:rPr>
          <w:rFonts w:ascii="Century Gothic" w:hAnsi="Century Gothic"/>
          <w:sz w:val="20"/>
          <w:szCs w:val="20"/>
        </w:rPr>
        <w:t xml:space="preserve"> en extrusion d’aluminium</w:t>
      </w:r>
      <w:r>
        <w:rPr>
          <w:rFonts w:ascii="Century Gothic" w:hAnsi="Century Gothic"/>
          <w:sz w:val="20"/>
          <w:szCs w:val="20"/>
        </w:rPr>
        <w:t xml:space="preserve"> de fini naturel.  Les lames</w:t>
      </w:r>
      <w:r w:rsidRPr="00943B42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sont d’</w:t>
      </w:r>
      <w:r w:rsidRPr="00943B42">
        <w:rPr>
          <w:rFonts w:ascii="Century Gothic" w:hAnsi="Century Gothic"/>
          <w:sz w:val="20"/>
          <w:szCs w:val="20"/>
        </w:rPr>
        <w:t xml:space="preserve">alliage </w:t>
      </w:r>
      <w:r>
        <w:rPr>
          <w:rFonts w:ascii="Century Gothic" w:hAnsi="Century Gothic"/>
          <w:sz w:val="20"/>
          <w:szCs w:val="20"/>
        </w:rPr>
        <w:t>6061-</w:t>
      </w:r>
      <w:proofErr w:type="spellStart"/>
      <w:r>
        <w:rPr>
          <w:rFonts w:ascii="Century Gothic" w:hAnsi="Century Gothic"/>
          <w:sz w:val="20"/>
          <w:szCs w:val="20"/>
        </w:rPr>
        <w:t>T6</w:t>
      </w:r>
      <w:proofErr w:type="spellEnd"/>
      <w:r>
        <w:rPr>
          <w:rFonts w:ascii="Century Gothic" w:hAnsi="Century Gothic"/>
          <w:sz w:val="20"/>
          <w:szCs w:val="20"/>
        </w:rPr>
        <w:t>, les cadres d’alliage 6063-</w:t>
      </w:r>
      <w:proofErr w:type="spellStart"/>
      <w:r>
        <w:rPr>
          <w:rFonts w:ascii="Century Gothic" w:hAnsi="Century Gothic"/>
          <w:sz w:val="20"/>
          <w:szCs w:val="20"/>
        </w:rPr>
        <w:t>T5</w:t>
      </w:r>
      <w:proofErr w:type="spellEnd"/>
      <w:r>
        <w:rPr>
          <w:rFonts w:ascii="Century Gothic" w:hAnsi="Century Gothic"/>
          <w:sz w:val="20"/>
          <w:szCs w:val="20"/>
        </w:rPr>
        <w:t xml:space="preserve"> et </w:t>
      </w:r>
      <w:r w:rsidRPr="00943B42">
        <w:rPr>
          <w:rFonts w:ascii="Century Gothic" w:hAnsi="Century Gothic"/>
          <w:sz w:val="20"/>
          <w:szCs w:val="20"/>
        </w:rPr>
        <w:t xml:space="preserve">les tubes </w:t>
      </w:r>
      <w:r>
        <w:rPr>
          <w:rFonts w:ascii="Century Gothic" w:hAnsi="Century Gothic"/>
          <w:sz w:val="20"/>
          <w:szCs w:val="20"/>
        </w:rPr>
        <w:t>d’</w:t>
      </w:r>
      <w:r w:rsidRPr="00943B42">
        <w:rPr>
          <w:rFonts w:ascii="Century Gothic" w:hAnsi="Century Gothic"/>
          <w:sz w:val="20"/>
          <w:szCs w:val="20"/>
        </w:rPr>
        <w:t>alliage 6063-</w:t>
      </w:r>
      <w:proofErr w:type="spellStart"/>
      <w:r w:rsidRPr="00943B42">
        <w:rPr>
          <w:rFonts w:ascii="Century Gothic" w:hAnsi="Century Gothic"/>
          <w:sz w:val="20"/>
          <w:szCs w:val="20"/>
        </w:rPr>
        <w:t>T831</w:t>
      </w:r>
      <w:proofErr w:type="spellEnd"/>
      <w:r w:rsidRPr="00943B42">
        <w:rPr>
          <w:rFonts w:ascii="Century Gothic" w:hAnsi="Century Gothic"/>
          <w:sz w:val="20"/>
          <w:szCs w:val="20"/>
        </w:rPr>
        <w:t xml:space="preserve">. Pour un fini de surface différent, se référer au document de </w:t>
      </w:r>
      <w:r w:rsidRPr="000B26DD">
        <w:rPr>
          <w:rFonts w:ascii="Century Gothic" w:hAnsi="Century Gothic"/>
          <w:sz w:val="20"/>
          <w:szCs w:val="20"/>
        </w:rPr>
        <w:t xml:space="preserve">finis et d’accessoires de </w:t>
      </w:r>
      <w:r w:rsidRPr="004B4EA3">
        <w:rPr>
          <w:rFonts w:ascii="Century Gothic" w:hAnsi="Century Gothic"/>
          <w:sz w:val="20"/>
          <w:szCs w:val="20"/>
        </w:rPr>
        <w:t xml:space="preserve">persienne. </w:t>
      </w:r>
    </w:p>
    <w:p w14:paraId="390DCCC8" w14:textId="77777777" w:rsidR="00914B21" w:rsidRPr="000F5007" w:rsidRDefault="00914B21" w:rsidP="00914B21">
      <w:pPr>
        <w:jc w:val="both"/>
        <w:rPr>
          <w:rFonts w:ascii="Century Gothic" w:hAnsi="Century Gothic"/>
          <w:sz w:val="20"/>
          <w:szCs w:val="20"/>
        </w:rPr>
      </w:pPr>
    </w:p>
    <w:p w14:paraId="6175E773" w14:textId="39C83EF4" w:rsidR="00914B21" w:rsidRPr="000F5007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0F5007">
        <w:rPr>
          <w:rFonts w:ascii="Century Gothic" w:hAnsi="Century Gothic"/>
          <w:b/>
          <w:sz w:val="20"/>
          <w:szCs w:val="20"/>
        </w:rPr>
        <w:t>Lames :</w:t>
      </w:r>
    </w:p>
    <w:p w14:paraId="05FE4D45" w14:textId="72BA3B26" w:rsidR="00B05358" w:rsidRPr="000F5007" w:rsidRDefault="00914B21" w:rsidP="00BD7C8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F5007">
        <w:rPr>
          <w:rFonts w:ascii="Century Gothic" w:hAnsi="Century Gothic"/>
          <w:sz w:val="20"/>
          <w:szCs w:val="20"/>
        </w:rPr>
        <w:t xml:space="preserve">Les lames </w:t>
      </w:r>
      <w:r w:rsidR="00C1636F" w:rsidRPr="000F5007">
        <w:rPr>
          <w:rFonts w:ascii="Century Gothic" w:hAnsi="Century Gothic"/>
          <w:sz w:val="20"/>
          <w:szCs w:val="20"/>
        </w:rPr>
        <w:t xml:space="preserve">sont </w:t>
      </w:r>
      <w:r w:rsidR="00263BC9" w:rsidRPr="000F5007">
        <w:rPr>
          <w:rFonts w:ascii="Century Gothic" w:hAnsi="Century Gothic"/>
          <w:sz w:val="20"/>
          <w:szCs w:val="20"/>
        </w:rPr>
        <w:t>en</w:t>
      </w:r>
      <w:r w:rsidRPr="000F5007">
        <w:rPr>
          <w:rFonts w:ascii="Century Gothic" w:hAnsi="Century Gothic"/>
          <w:sz w:val="20"/>
          <w:szCs w:val="20"/>
        </w:rPr>
        <w:t xml:space="preserve"> aluminium extrudé</w:t>
      </w:r>
      <w:r w:rsidRPr="000F5007">
        <w:rPr>
          <w:rFonts w:ascii="Century Gothic" w:hAnsi="Century Gothic"/>
          <w:color w:val="FF0000"/>
          <w:sz w:val="20"/>
          <w:szCs w:val="20"/>
        </w:rPr>
        <w:t xml:space="preserve"> </w:t>
      </w:r>
      <w:r w:rsidR="00BD7C8D" w:rsidRPr="000F5007">
        <w:rPr>
          <w:rFonts w:ascii="Century Gothic" w:hAnsi="Century Gothic"/>
          <w:sz w:val="20"/>
          <w:szCs w:val="20"/>
        </w:rPr>
        <w:t>en forme de "T</w:t>
      </w:r>
      <w:r w:rsidR="008509C1" w:rsidRPr="000F5007">
        <w:rPr>
          <w:rFonts w:ascii="Century Gothic" w:hAnsi="Century Gothic"/>
          <w:sz w:val="20"/>
          <w:szCs w:val="20"/>
        </w:rPr>
        <w:t>"</w:t>
      </w:r>
      <w:r w:rsidR="00BD7C8D" w:rsidRPr="000F5007">
        <w:rPr>
          <w:rFonts w:ascii="Century Gothic" w:hAnsi="Century Gothic"/>
          <w:sz w:val="20"/>
          <w:szCs w:val="20"/>
        </w:rPr>
        <w:t xml:space="preserve"> de </w:t>
      </w:r>
      <w:r w:rsidR="00F451C5" w:rsidRPr="000F5007">
        <w:rPr>
          <w:rFonts w:ascii="Century Gothic" w:hAnsi="Century Gothic"/>
          <w:sz w:val="20"/>
          <w:szCs w:val="20"/>
        </w:rPr>
        <w:t>5</w:t>
      </w:r>
      <w:r w:rsidR="00BD7C8D" w:rsidRPr="000F5007">
        <w:rPr>
          <w:rFonts w:ascii="Century Gothic" w:hAnsi="Century Gothic"/>
          <w:sz w:val="20"/>
          <w:szCs w:val="20"/>
        </w:rPr>
        <w:t xml:space="preserve"> x 3 x 25 mm (3/</w:t>
      </w:r>
      <w:r w:rsidR="00530F00">
        <w:rPr>
          <w:rFonts w:ascii="Century Gothic" w:hAnsi="Century Gothic"/>
          <w:sz w:val="20"/>
          <w:szCs w:val="20"/>
        </w:rPr>
        <w:t>16</w:t>
      </w:r>
      <w:r w:rsidR="00BD7C8D" w:rsidRPr="000F5007">
        <w:rPr>
          <w:rFonts w:ascii="Century Gothic" w:hAnsi="Century Gothic"/>
          <w:sz w:val="20"/>
          <w:szCs w:val="20"/>
        </w:rPr>
        <w:t>" x 1/8" x 1")</w:t>
      </w:r>
      <w:r w:rsidR="00530F00">
        <w:rPr>
          <w:rFonts w:ascii="Century Gothic" w:hAnsi="Century Gothic"/>
          <w:sz w:val="20"/>
          <w:szCs w:val="20"/>
        </w:rPr>
        <w:t xml:space="preserve"> </w:t>
      </w:r>
      <w:r w:rsidR="000627D4" w:rsidRPr="000F5007">
        <w:rPr>
          <w:rFonts w:ascii="Century Gothic" w:hAnsi="Century Gothic"/>
          <w:sz w:val="20"/>
          <w:szCs w:val="20"/>
        </w:rPr>
        <w:t>en alternance avec des lame en aluminium extrudé en forme de "T" de 9 x 3 x 25 mm (3/8" x 1/8" x 1")</w:t>
      </w:r>
      <w:r w:rsidR="00530F00">
        <w:rPr>
          <w:rFonts w:ascii="Century Gothic" w:hAnsi="Century Gothic"/>
          <w:sz w:val="20"/>
          <w:szCs w:val="20"/>
        </w:rPr>
        <w:t>.</w:t>
      </w:r>
      <w:r w:rsidRPr="000F5007">
        <w:rPr>
          <w:rFonts w:ascii="Century Gothic" w:hAnsi="Century Gothic"/>
          <w:sz w:val="20"/>
          <w:szCs w:val="20"/>
        </w:rPr>
        <w:t xml:space="preserve"> </w:t>
      </w:r>
      <w:bookmarkStart w:id="1" w:name="_Hlk26889370"/>
    </w:p>
    <w:p w14:paraId="033D1BF8" w14:textId="69EC8FCB" w:rsidR="00834354" w:rsidRPr="000F5007" w:rsidRDefault="00B05358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F5007">
        <w:rPr>
          <w:rFonts w:ascii="Century Gothic" w:hAnsi="Century Gothic"/>
          <w:sz w:val="20"/>
          <w:szCs w:val="20"/>
        </w:rPr>
        <w:t xml:space="preserve">L’espacement entre les lames est de </w:t>
      </w:r>
      <w:r w:rsidR="000627D4" w:rsidRPr="000F5007">
        <w:rPr>
          <w:rFonts w:ascii="Century Gothic" w:hAnsi="Century Gothic"/>
          <w:sz w:val="20"/>
          <w:szCs w:val="20"/>
        </w:rPr>
        <w:t>5</w:t>
      </w:r>
      <w:r w:rsidRPr="000F5007">
        <w:rPr>
          <w:rFonts w:ascii="Century Gothic" w:hAnsi="Century Gothic"/>
          <w:sz w:val="20"/>
          <w:szCs w:val="20"/>
        </w:rPr>
        <w:t xml:space="preserve"> mm (</w:t>
      </w:r>
      <w:r w:rsidR="00530F00">
        <w:rPr>
          <w:rFonts w:ascii="Century Gothic" w:hAnsi="Century Gothic"/>
          <w:sz w:val="20"/>
          <w:szCs w:val="20"/>
        </w:rPr>
        <w:t>3/16</w:t>
      </w:r>
      <w:r w:rsidRPr="000F5007">
        <w:rPr>
          <w:rFonts w:ascii="Century Gothic" w:hAnsi="Century Gothic"/>
          <w:sz w:val="20"/>
          <w:szCs w:val="20"/>
        </w:rPr>
        <w:t>")</w:t>
      </w:r>
      <w:bookmarkEnd w:id="1"/>
      <w:r w:rsidR="00BD7C8D" w:rsidRPr="000F5007">
        <w:rPr>
          <w:rFonts w:ascii="Century Gothic" w:hAnsi="Century Gothic"/>
          <w:sz w:val="20"/>
          <w:szCs w:val="20"/>
        </w:rPr>
        <w:t>.</w:t>
      </w:r>
    </w:p>
    <w:p w14:paraId="5212F576" w14:textId="4C45AE10" w:rsidR="008509C1" w:rsidRPr="000F5007" w:rsidRDefault="008509C1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F5007">
        <w:rPr>
          <w:rFonts w:ascii="Century Gothic" w:hAnsi="Century Gothic"/>
          <w:sz w:val="20"/>
          <w:szCs w:val="20"/>
        </w:rPr>
        <w:t>Les lames sont reliées entre elles à l’aide de tubes de 9,5 mm (3/8") de diamètre</w:t>
      </w:r>
      <w:r w:rsidR="00BA2125" w:rsidRPr="000F5007">
        <w:rPr>
          <w:rFonts w:ascii="Century Gothic" w:hAnsi="Century Gothic"/>
          <w:sz w:val="20"/>
          <w:szCs w:val="20"/>
        </w:rPr>
        <w:t xml:space="preserve">, pressés </w:t>
      </w:r>
      <w:r w:rsidR="00A8370C" w:rsidRPr="000F5007">
        <w:rPr>
          <w:rFonts w:ascii="Century Gothic" w:hAnsi="Century Gothic"/>
          <w:sz w:val="20"/>
          <w:szCs w:val="20"/>
        </w:rPr>
        <w:t xml:space="preserve">et </w:t>
      </w:r>
      <w:r w:rsidRPr="000F5007">
        <w:rPr>
          <w:rFonts w:ascii="Century Gothic" w:hAnsi="Century Gothic"/>
          <w:sz w:val="20"/>
          <w:szCs w:val="20"/>
        </w:rPr>
        <w:t>refoulés</w:t>
      </w:r>
      <w:r w:rsidR="00A8370C" w:rsidRPr="000F5007">
        <w:rPr>
          <w:rFonts w:ascii="Century Gothic" w:hAnsi="Century Gothic"/>
          <w:sz w:val="20"/>
          <w:szCs w:val="20"/>
        </w:rPr>
        <w:t xml:space="preserve">, </w:t>
      </w:r>
      <w:r w:rsidRPr="000F5007">
        <w:rPr>
          <w:rFonts w:ascii="Century Gothic" w:hAnsi="Century Gothic"/>
          <w:sz w:val="20"/>
          <w:szCs w:val="20"/>
        </w:rPr>
        <w:t xml:space="preserve">espacés à tous les </w:t>
      </w:r>
      <w:r w:rsidR="00F70D84" w:rsidRPr="000F5007">
        <w:rPr>
          <w:rFonts w:ascii="Century Gothic" w:hAnsi="Century Gothic"/>
          <w:sz w:val="20"/>
          <w:szCs w:val="20"/>
        </w:rPr>
        <w:t xml:space="preserve">140 mm (5 </w:t>
      </w:r>
      <w:r w:rsidR="000F5007">
        <w:rPr>
          <w:rFonts w:ascii="Century Gothic" w:hAnsi="Century Gothic"/>
          <w:sz w:val="20"/>
          <w:szCs w:val="20"/>
        </w:rPr>
        <w:t>1/2</w:t>
      </w:r>
      <w:r w:rsidR="00F70D84" w:rsidRPr="000F5007">
        <w:rPr>
          <w:rFonts w:ascii="Century Gothic" w:hAnsi="Century Gothic"/>
          <w:sz w:val="20"/>
          <w:szCs w:val="20"/>
        </w:rPr>
        <w:t xml:space="preserve">") </w:t>
      </w:r>
      <w:r w:rsidR="00976F89" w:rsidRPr="000F5007">
        <w:rPr>
          <w:rFonts w:ascii="Century Gothic" w:hAnsi="Century Gothic"/>
          <w:sz w:val="20"/>
          <w:szCs w:val="20"/>
        </w:rPr>
        <w:t>maximum</w:t>
      </w:r>
      <w:r w:rsidRPr="000F5007">
        <w:rPr>
          <w:rFonts w:ascii="Century Gothic" w:hAnsi="Century Gothic"/>
          <w:sz w:val="20"/>
          <w:szCs w:val="20"/>
        </w:rPr>
        <w:t>.</w:t>
      </w:r>
    </w:p>
    <w:p w14:paraId="5A66AFDD" w14:textId="77777777" w:rsidR="00834354" w:rsidRPr="000F5007" w:rsidRDefault="00834354" w:rsidP="00914B21">
      <w:pPr>
        <w:jc w:val="both"/>
        <w:rPr>
          <w:rFonts w:ascii="Century Gothic" w:hAnsi="Century Gothic"/>
          <w:sz w:val="20"/>
          <w:szCs w:val="20"/>
        </w:rPr>
      </w:pPr>
    </w:p>
    <w:p w14:paraId="42471E68" w14:textId="77777777" w:rsidR="000F5007" w:rsidRPr="00EA24C6" w:rsidRDefault="000F5007" w:rsidP="000F5007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bookmarkStart w:id="2" w:name="_Hlk35252163"/>
      <w:bookmarkEnd w:id="0"/>
      <w:r w:rsidRPr="00EA24C6">
        <w:rPr>
          <w:rFonts w:ascii="Century Gothic" w:hAnsi="Century Gothic"/>
          <w:b/>
          <w:bCs/>
          <w:sz w:val="20"/>
          <w:szCs w:val="20"/>
        </w:rPr>
        <w:t xml:space="preserve">Cadres à panneaux </w:t>
      </w:r>
      <w:r w:rsidRPr="00EA24C6">
        <w:rPr>
          <w:rFonts w:ascii="Century Gothic" w:hAnsi="Century Gothic"/>
          <w:b/>
          <w:sz w:val="20"/>
          <w:szCs w:val="20"/>
        </w:rPr>
        <w:t>:</w:t>
      </w:r>
    </w:p>
    <w:p w14:paraId="3D664BE1" w14:textId="3567203A" w:rsidR="000F5007" w:rsidRPr="00EA24C6" w:rsidRDefault="00444121" w:rsidP="000F500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Les cadres de périmètres </w:t>
      </w:r>
      <w:r>
        <w:rPr>
          <w:rFonts w:ascii="Century Gothic" w:hAnsi="Century Gothic"/>
          <w:sz w:val="20"/>
          <w:szCs w:val="20"/>
        </w:rPr>
        <w:t>d’une profondeur de 50 mm (2</w:t>
      </w:r>
      <w:r w:rsidRPr="00EA24C6">
        <w:rPr>
          <w:rFonts w:ascii="Century Gothic" w:hAnsi="Century Gothic"/>
          <w:sz w:val="20"/>
          <w:szCs w:val="20"/>
        </w:rPr>
        <w:t>"</w:t>
      </w:r>
      <w:r>
        <w:rPr>
          <w:rFonts w:ascii="Century Gothic" w:hAnsi="Century Gothic"/>
          <w:sz w:val="20"/>
          <w:szCs w:val="20"/>
        </w:rPr>
        <w:t xml:space="preserve">) </w:t>
      </w:r>
      <w:r w:rsidRPr="00EA24C6">
        <w:rPr>
          <w:rFonts w:ascii="Century Gothic" w:hAnsi="Century Gothic"/>
          <w:sz w:val="20"/>
          <w:szCs w:val="20"/>
        </w:rPr>
        <w:t>sont formés de </w:t>
      </w:r>
      <w:r w:rsidR="000F5007" w:rsidRPr="00EA24C6">
        <w:rPr>
          <w:rFonts w:ascii="Century Gothic" w:hAnsi="Century Gothic"/>
          <w:sz w:val="20"/>
          <w:szCs w:val="20"/>
        </w:rPr>
        <w:t>:</w:t>
      </w:r>
    </w:p>
    <w:p w14:paraId="1879D740" w14:textId="77777777" w:rsidR="000F5007" w:rsidRPr="00EA24C6" w:rsidRDefault="000F5007" w:rsidP="000F5007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Cadre à bordure</w:t>
      </w:r>
      <w:r w:rsidRPr="00EA24C6">
        <w:rPr>
          <w:rFonts w:ascii="Century Gothic" w:hAnsi="Century Gothic"/>
          <w:sz w:val="20"/>
          <w:szCs w:val="20"/>
        </w:rPr>
        <w:t> : pour fixation dans une ouverture existante, ou définie.</w:t>
      </w:r>
    </w:p>
    <w:p w14:paraId="154363EE" w14:textId="1B3C26C2" w:rsidR="000F5007" w:rsidRPr="00EA24C6" w:rsidRDefault="000F5007" w:rsidP="000F5007">
      <w:pPr>
        <w:ind w:left="2124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En extrusion d’aluminium de 3 mm (</w:t>
      </w:r>
      <w:r>
        <w:rPr>
          <w:rFonts w:ascii="Century Gothic" w:hAnsi="Century Gothic"/>
          <w:sz w:val="20"/>
          <w:szCs w:val="20"/>
        </w:rPr>
        <w:t>1/8</w:t>
      </w:r>
      <w:r w:rsidRPr="00EA24C6">
        <w:rPr>
          <w:rFonts w:ascii="Century Gothic" w:hAnsi="Century Gothic"/>
          <w:sz w:val="20"/>
          <w:szCs w:val="20"/>
        </w:rPr>
        <w:t>")</w:t>
      </w:r>
      <w:r>
        <w:rPr>
          <w:rFonts w:ascii="Century Gothic" w:hAnsi="Century Gothic"/>
          <w:sz w:val="20"/>
          <w:szCs w:val="20"/>
        </w:rPr>
        <w:t xml:space="preserve"> </w:t>
      </w:r>
      <w:r w:rsidRPr="00EA24C6">
        <w:rPr>
          <w:rFonts w:ascii="Century Gothic" w:hAnsi="Century Gothic"/>
          <w:sz w:val="20"/>
          <w:szCs w:val="20"/>
        </w:rPr>
        <w:t>d’épaisseur</w:t>
      </w:r>
      <w:r>
        <w:rPr>
          <w:rFonts w:ascii="Century Gothic" w:hAnsi="Century Gothic"/>
          <w:sz w:val="20"/>
          <w:szCs w:val="20"/>
        </w:rPr>
        <w:t xml:space="preserve"> </w:t>
      </w:r>
      <w:r w:rsidRPr="00EA24C6">
        <w:rPr>
          <w:rFonts w:ascii="Century Gothic" w:hAnsi="Century Gothic"/>
          <w:sz w:val="20"/>
          <w:szCs w:val="20"/>
        </w:rPr>
        <w:t>muni d’un épaulement pour bordure de finition de 30 mm (1 3/16")</w:t>
      </w:r>
      <w:r w:rsidR="00FD7A8F">
        <w:rPr>
          <w:rFonts w:ascii="Century Gothic" w:hAnsi="Century Gothic"/>
          <w:sz w:val="20"/>
          <w:szCs w:val="20"/>
        </w:rPr>
        <w:t>.</w:t>
      </w:r>
    </w:p>
    <w:p w14:paraId="555D6558" w14:textId="77777777" w:rsidR="000F5007" w:rsidRPr="00EA24C6" w:rsidRDefault="000F5007" w:rsidP="00DF4FD6">
      <w:pPr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EA24C6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7B05D089" w14:textId="77777777" w:rsidR="000F5007" w:rsidRPr="00EA24C6" w:rsidRDefault="000F5007" w:rsidP="000F5007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Cadre à ancrage </w:t>
      </w:r>
      <w:r w:rsidRPr="00EA24C6">
        <w:rPr>
          <w:rFonts w:ascii="Century Gothic" w:hAnsi="Century Gothic"/>
          <w:sz w:val="20"/>
          <w:szCs w:val="20"/>
        </w:rPr>
        <w:t>: pour fixation dans un béton coulé.</w:t>
      </w:r>
    </w:p>
    <w:p w14:paraId="291E035E" w14:textId="77777777" w:rsidR="000F5007" w:rsidRPr="00EA24C6" w:rsidRDefault="000F5007" w:rsidP="000F5007">
      <w:pPr>
        <w:pStyle w:val="Paragraphedeliste"/>
        <w:ind w:left="2124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En extrusion d’aluminium de 3 mm</w:t>
      </w:r>
      <w:r>
        <w:rPr>
          <w:rFonts w:ascii="Century Gothic" w:hAnsi="Century Gothic"/>
          <w:sz w:val="20"/>
          <w:szCs w:val="20"/>
        </w:rPr>
        <w:t xml:space="preserve"> </w:t>
      </w:r>
      <w:r w:rsidRPr="00EA24C6">
        <w:rPr>
          <w:rFonts w:ascii="Century Gothic" w:hAnsi="Century Gothic"/>
          <w:sz w:val="20"/>
          <w:szCs w:val="20"/>
        </w:rPr>
        <w:t>(</w:t>
      </w:r>
      <w:r>
        <w:rPr>
          <w:rFonts w:ascii="Century Gothic" w:hAnsi="Century Gothic"/>
          <w:sz w:val="20"/>
          <w:szCs w:val="20"/>
        </w:rPr>
        <w:t>1/8</w:t>
      </w:r>
      <w:r w:rsidRPr="00EA24C6">
        <w:rPr>
          <w:rFonts w:ascii="Century Gothic" w:hAnsi="Century Gothic"/>
          <w:sz w:val="20"/>
          <w:szCs w:val="20"/>
        </w:rPr>
        <w:t xml:space="preserve">") d’épaisseur avec languette d’insertion pour fixation de béton. </w:t>
      </w:r>
    </w:p>
    <w:p w14:paraId="7F7400B1" w14:textId="77777777" w:rsidR="000F5007" w:rsidRPr="00EA24C6" w:rsidRDefault="000F5007" w:rsidP="000F5007">
      <w:pPr>
        <w:ind w:left="1224"/>
        <w:jc w:val="both"/>
        <w:rPr>
          <w:rFonts w:ascii="Century Gothic" w:hAnsi="Century Gothic"/>
          <w:sz w:val="20"/>
          <w:szCs w:val="20"/>
        </w:rPr>
      </w:pPr>
    </w:p>
    <w:p w14:paraId="204B7473" w14:textId="77777777" w:rsidR="000F5007" w:rsidRPr="0007189B" w:rsidRDefault="000F5007" w:rsidP="000F500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t>Pour des sections de plus de 3048 x 1830 mm (10’</w:t>
      </w:r>
      <w:r>
        <w:rPr>
          <w:rFonts w:ascii="Century Gothic" w:hAnsi="Century Gothic"/>
          <w:sz w:val="20"/>
          <w:szCs w:val="20"/>
        </w:rPr>
        <w:t>-</w:t>
      </w:r>
      <w:r w:rsidRPr="0007189B">
        <w:rPr>
          <w:rFonts w:ascii="Century Gothic" w:hAnsi="Century Gothic"/>
          <w:sz w:val="20"/>
          <w:szCs w:val="20"/>
        </w:rPr>
        <w:t>0" x 6’</w:t>
      </w:r>
      <w:r>
        <w:rPr>
          <w:rFonts w:ascii="Century Gothic" w:hAnsi="Century Gothic"/>
          <w:sz w:val="20"/>
          <w:szCs w:val="20"/>
        </w:rPr>
        <w:t>-</w:t>
      </w:r>
      <w:r w:rsidRPr="0007189B">
        <w:rPr>
          <w:rFonts w:ascii="Century Gothic" w:hAnsi="Century Gothic"/>
          <w:sz w:val="20"/>
          <w:szCs w:val="20"/>
        </w:rPr>
        <w:t>0"), un joint mécanique est prévu.</w:t>
      </w:r>
    </w:p>
    <w:p w14:paraId="09BF13DB" w14:textId="77777777" w:rsidR="000F5007" w:rsidRPr="00EA24C6" w:rsidRDefault="000F5007" w:rsidP="000F5007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02697541" w14:textId="77777777" w:rsidR="000F5007" w:rsidRPr="00EA24C6" w:rsidRDefault="000F5007" w:rsidP="000F500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Des supports non-visibles sont installés à tous les 508 mm (20") maximum dans le sens transversal des lames. Ils sont tenus à l’aide d’angle de nivellement qui vont s’appuyer directement sur le fond d’installation. Ces angles sont installés à tous les 508 mm (20") maximum, au chantier.</w:t>
      </w:r>
    </w:p>
    <w:p w14:paraId="22C3F709" w14:textId="77777777" w:rsidR="000F5007" w:rsidRPr="00EA24C6" w:rsidRDefault="000F5007" w:rsidP="000F5007">
      <w:pPr>
        <w:ind w:left="792"/>
        <w:jc w:val="both"/>
        <w:rPr>
          <w:rFonts w:ascii="Century Gothic" w:hAnsi="Century Gothic"/>
          <w:sz w:val="20"/>
          <w:szCs w:val="20"/>
        </w:rPr>
      </w:pPr>
    </w:p>
    <w:p w14:paraId="52E8E57E" w14:textId="6D7C073B" w:rsidR="000F5007" w:rsidRPr="00EA24C6" w:rsidRDefault="000F5007" w:rsidP="000F500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Afin de créer un effet continu, une division est fixée à même le cadre de périmètre dans le sens des lames, entre les panneaux de grille aux 1000 mm (39</w:t>
      </w:r>
      <w:r>
        <w:rPr>
          <w:rFonts w:ascii="Century Gothic" w:hAnsi="Century Gothic"/>
          <w:sz w:val="20"/>
          <w:szCs w:val="20"/>
        </w:rPr>
        <w:t xml:space="preserve"> 3/8</w:t>
      </w:r>
      <w:r w:rsidRPr="00EA24C6">
        <w:rPr>
          <w:rFonts w:ascii="Century Gothic" w:hAnsi="Century Gothic"/>
          <w:sz w:val="20"/>
          <w:szCs w:val="20"/>
        </w:rPr>
        <w:t>") max.</w:t>
      </w:r>
    </w:p>
    <w:p w14:paraId="4BB8FFB8" w14:textId="77777777" w:rsidR="000F5007" w:rsidRPr="00EA24C6" w:rsidRDefault="000F5007" w:rsidP="000F5007">
      <w:pPr>
        <w:jc w:val="both"/>
        <w:rPr>
          <w:rFonts w:ascii="Century Gothic" w:hAnsi="Century Gothic"/>
          <w:sz w:val="20"/>
          <w:szCs w:val="20"/>
        </w:rPr>
      </w:pPr>
    </w:p>
    <w:p w14:paraId="133713BB" w14:textId="77777777" w:rsidR="000F5007" w:rsidRPr="00EA24C6" w:rsidRDefault="000F5007" w:rsidP="000F500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Pour séparer deux rangées de panneaux, un séparateur de panneaux est placé à même le cadre de périmètre, de façon transversale au sens des lames aux 1219 mm (48") max.</w:t>
      </w:r>
    </w:p>
    <w:p w14:paraId="42FCB743" w14:textId="77777777" w:rsidR="000F5007" w:rsidRPr="00EA24C6" w:rsidRDefault="000F5007" w:rsidP="000F5007">
      <w:pPr>
        <w:jc w:val="both"/>
        <w:rPr>
          <w:rFonts w:ascii="Century Gothic" w:hAnsi="Century Gothic"/>
          <w:sz w:val="20"/>
          <w:szCs w:val="20"/>
        </w:rPr>
      </w:pPr>
    </w:p>
    <w:p w14:paraId="740F665E" w14:textId="77777777" w:rsidR="000F5007" w:rsidRPr="00EA24C6" w:rsidRDefault="000F5007" w:rsidP="000F500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Les supports, les divisions et les séparateurs, décrits aux points précédents, sont positionnés de façon à se conformer à la capacité portante exigée par l’utilisation de la grille. Ceci permet de fournir des sections de </w:t>
      </w:r>
      <w:r>
        <w:rPr>
          <w:rFonts w:ascii="Century Gothic" w:hAnsi="Century Gothic"/>
          <w:sz w:val="20"/>
          <w:szCs w:val="20"/>
        </w:rPr>
        <w:t>panneaux</w:t>
      </w:r>
      <w:r w:rsidRPr="00EA24C6">
        <w:rPr>
          <w:rFonts w:ascii="Century Gothic" w:hAnsi="Century Gothic"/>
          <w:sz w:val="20"/>
          <w:szCs w:val="20"/>
        </w:rPr>
        <w:t xml:space="preserve"> faciles à manipuler et à entretenir.</w:t>
      </w:r>
    </w:p>
    <w:p w14:paraId="0DD72CF9" w14:textId="77777777" w:rsidR="000F5007" w:rsidRPr="00EA24C6" w:rsidRDefault="000F5007" w:rsidP="000F5007">
      <w:pPr>
        <w:jc w:val="both"/>
        <w:rPr>
          <w:rFonts w:ascii="Century Gothic" w:hAnsi="Century Gothic"/>
          <w:sz w:val="20"/>
          <w:szCs w:val="20"/>
        </w:rPr>
      </w:pPr>
    </w:p>
    <w:p w14:paraId="12E4F3A6" w14:textId="77777777" w:rsidR="000F5007" w:rsidRPr="00EA24C6" w:rsidRDefault="000F5007" w:rsidP="000F5007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Bassin de retenu (optionnel) :</w:t>
      </w:r>
    </w:p>
    <w:p w14:paraId="7463DAB4" w14:textId="77777777" w:rsidR="000F5007" w:rsidRPr="00EA24C6" w:rsidRDefault="000F5007" w:rsidP="000F5007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proofErr w:type="gramStart"/>
      <w:r w:rsidRPr="00EA24C6">
        <w:rPr>
          <w:rFonts w:ascii="Century Gothic" w:hAnsi="Century Gothic"/>
          <w:sz w:val="20"/>
          <w:szCs w:val="20"/>
          <w:u w:val="single"/>
        </w:rPr>
        <w:t>en</w:t>
      </w:r>
      <w:proofErr w:type="gramEnd"/>
      <w:r w:rsidRPr="00EA24C6">
        <w:rPr>
          <w:rFonts w:ascii="Century Gothic" w:hAnsi="Century Gothic"/>
          <w:sz w:val="20"/>
          <w:szCs w:val="20"/>
          <w:u w:val="single"/>
        </w:rPr>
        <w:t xml:space="preserve"> acier galvanisé calibre 20.</w:t>
      </w:r>
    </w:p>
    <w:p w14:paraId="35CA1C75" w14:textId="77777777" w:rsidR="000F5007" w:rsidRPr="00EA24C6" w:rsidRDefault="000F5007" w:rsidP="000F5007">
      <w:pPr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EA24C6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25B29217" w14:textId="77777777" w:rsidR="000F5007" w:rsidRPr="00EA24C6" w:rsidRDefault="000F5007" w:rsidP="000F5007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proofErr w:type="gramStart"/>
      <w:r w:rsidRPr="00EA24C6">
        <w:rPr>
          <w:rFonts w:ascii="Century Gothic" w:hAnsi="Century Gothic"/>
          <w:sz w:val="20"/>
          <w:szCs w:val="20"/>
          <w:u w:val="single"/>
        </w:rPr>
        <w:t>en</w:t>
      </w:r>
      <w:proofErr w:type="gramEnd"/>
      <w:r w:rsidRPr="00EA24C6">
        <w:rPr>
          <w:rFonts w:ascii="Century Gothic" w:hAnsi="Century Gothic"/>
          <w:sz w:val="20"/>
          <w:szCs w:val="20"/>
          <w:u w:val="single"/>
        </w:rPr>
        <w:t xml:space="preserve"> acier galvanisé calibre 26.</w:t>
      </w:r>
    </w:p>
    <w:p w14:paraId="4E9B512C" w14:textId="77777777" w:rsidR="000F5007" w:rsidRPr="00EA24C6" w:rsidRDefault="000F5007" w:rsidP="000F5007">
      <w:pPr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EA24C6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3785F680" w14:textId="77777777" w:rsidR="000F5007" w:rsidRPr="00EA24C6" w:rsidRDefault="000F5007" w:rsidP="000F5007">
      <w:pPr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 w:rsidRPr="00EA24C6">
        <w:rPr>
          <w:rFonts w:ascii="Century Gothic" w:hAnsi="Century Gothic"/>
          <w:sz w:val="20"/>
          <w:szCs w:val="20"/>
          <w:u w:val="single"/>
        </w:rPr>
        <w:t>en</w:t>
      </w:r>
      <w:proofErr w:type="gramEnd"/>
      <w:r w:rsidRPr="00EA24C6">
        <w:rPr>
          <w:rFonts w:ascii="Century Gothic" w:hAnsi="Century Gothic"/>
          <w:sz w:val="20"/>
          <w:szCs w:val="20"/>
          <w:u w:val="single"/>
        </w:rPr>
        <w:t xml:space="preserve"> aluminium calibre 20</w:t>
      </w:r>
      <w:r>
        <w:rPr>
          <w:rFonts w:ascii="Century Gothic" w:hAnsi="Century Gothic"/>
          <w:sz w:val="20"/>
          <w:szCs w:val="20"/>
          <w:u w:val="single"/>
        </w:rPr>
        <w:t>.</w:t>
      </w:r>
    </w:p>
    <w:p w14:paraId="294E6D75" w14:textId="77777777" w:rsidR="000F5007" w:rsidRPr="00EA24C6" w:rsidRDefault="000F5007" w:rsidP="000F5007">
      <w:pPr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EA24C6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40C9FCFE" w14:textId="77777777" w:rsidR="000F5007" w:rsidRPr="00EA24C6" w:rsidRDefault="000F5007" w:rsidP="000F5007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proofErr w:type="gramStart"/>
      <w:r w:rsidRPr="00EA24C6">
        <w:rPr>
          <w:rFonts w:ascii="Century Gothic" w:hAnsi="Century Gothic"/>
          <w:sz w:val="20"/>
          <w:szCs w:val="20"/>
          <w:u w:val="single"/>
        </w:rPr>
        <w:t>en</w:t>
      </w:r>
      <w:proofErr w:type="gramEnd"/>
      <w:r w:rsidRPr="00EA24C6">
        <w:rPr>
          <w:rFonts w:ascii="Century Gothic" w:hAnsi="Century Gothic"/>
          <w:sz w:val="20"/>
          <w:szCs w:val="20"/>
          <w:u w:val="single"/>
        </w:rPr>
        <w:t xml:space="preserve"> acier inoxydable 304 calibre 20.</w:t>
      </w:r>
    </w:p>
    <w:p w14:paraId="1FFB6DCC" w14:textId="77777777" w:rsidR="000F5007" w:rsidRPr="00EA24C6" w:rsidRDefault="000F5007" w:rsidP="000F5007">
      <w:pPr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EA24C6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0BAFF691" w14:textId="77777777" w:rsidR="000F5007" w:rsidRDefault="000F5007" w:rsidP="000F5007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proofErr w:type="gramStart"/>
      <w:r w:rsidRPr="00EA24C6">
        <w:rPr>
          <w:rFonts w:ascii="Century Gothic" w:hAnsi="Century Gothic"/>
          <w:sz w:val="20"/>
          <w:szCs w:val="20"/>
          <w:u w:val="single"/>
        </w:rPr>
        <w:t>en</w:t>
      </w:r>
      <w:proofErr w:type="gramEnd"/>
      <w:r w:rsidRPr="00EA24C6">
        <w:rPr>
          <w:rFonts w:ascii="Century Gothic" w:hAnsi="Century Gothic"/>
          <w:sz w:val="20"/>
          <w:szCs w:val="20"/>
          <w:u w:val="single"/>
        </w:rPr>
        <w:t xml:space="preserve"> acier inoxydable 304 calibre 26.</w:t>
      </w:r>
    </w:p>
    <w:p w14:paraId="7892C8C7" w14:textId="77777777" w:rsidR="000F5007" w:rsidRPr="00EA24C6" w:rsidRDefault="000F5007" w:rsidP="000F5007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</w:p>
    <w:p w14:paraId="322D6BA9" w14:textId="5F863D04" w:rsidR="000F5007" w:rsidRPr="0007189B" w:rsidRDefault="000F5007" w:rsidP="000F500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t>Le bassin est fabriqué de façon que l’eau de retenue se dirige vers le centre.</w:t>
      </w:r>
    </w:p>
    <w:p w14:paraId="1388057E" w14:textId="77777777" w:rsidR="000F5007" w:rsidRPr="0007189B" w:rsidRDefault="000F5007" w:rsidP="000F500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lastRenderedPageBreak/>
        <w:t>Pour des sections de plus de 3048 x 1830 mm (10’0" x 6’0"), un joint mécanique est prévu.</w:t>
      </w:r>
    </w:p>
    <w:p w14:paraId="6447771B" w14:textId="77777777" w:rsidR="000F5007" w:rsidRPr="0007189B" w:rsidRDefault="000F5007" w:rsidP="000F5007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24B139D3" w14:textId="77777777" w:rsidR="000F5007" w:rsidRPr="0007189B" w:rsidRDefault="000F5007" w:rsidP="000F5007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07189B">
        <w:rPr>
          <w:rFonts w:ascii="Century Gothic" w:hAnsi="Century Gothic"/>
          <w:b/>
          <w:sz w:val="20"/>
          <w:szCs w:val="20"/>
        </w:rPr>
        <w:t>Assemblage :</w:t>
      </w:r>
    </w:p>
    <w:p w14:paraId="3E042686" w14:textId="77777777" w:rsidR="000F5007" w:rsidRPr="00EA24C6" w:rsidRDefault="000F5007" w:rsidP="000F5007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>Les cadres de périmètre, les séparateurs, les divisions et les supports composent un assemblage soudé.</w:t>
      </w:r>
    </w:p>
    <w:p w14:paraId="4046B879" w14:textId="77777777" w:rsidR="000F5007" w:rsidRPr="00EA24C6" w:rsidRDefault="000F5007" w:rsidP="000F500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 xml:space="preserve">Les lames des panneaux sont reliées entre elles à l’aide de tubes de 9,5 mm </w:t>
      </w:r>
      <w:r w:rsidRPr="00EA24C6">
        <w:rPr>
          <w:rFonts w:ascii="Century Gothic" w:hAnsi="Century Gothic"/>
          <w:sz w:val="20"/>
          <w:szCs w:val="20"/>
        </w:rPr>
        <w:t>(</w:t>
      </w:r>
      <w:r>
        <w:rPr>
          <w:rFonts w:ascii="Century Gothic" w:hAnsi="Century Gothic"/>
          <w:sz w:val="20"/>
          <w:szCs w:val="20"/>
        </w:rPr>
        <w:t>3/8</w:t>
      </w:r>
      <w:r w:rsidRPr="00EA24C6">
        <w:rPr>
          <w:rFonts w:ascii="Century Gothic" w:hAnsi="Century Gothic"/>
          <w:sz w:val="20"/>
          <w:szCs w:val="20"/>
        </w:rPr>
        <w:t xml:space="preserve">") de diamètre, pressés et refoulés, espacés à tous les 140 mm (5 </w:t>
      </w:r>
      <w:r>
        <w:rPr>
          <w:rFonts w:ascii="Century Gothic" w:hAnsi="Century Gothic"/>
          <w:sz w:val="20"/>
          <w:szCs w:val="20"/>
        </w:rPr>
        <w:t>1/2</w:t>
      </w:r>
      <w:r w:rsidRPr="00EA24C6">
        <w:rPr>
          <w:rFonts w:ascii="Century Gothic" w:hAnsi="Century Gothic"/>
          <w:sz w:val="20"/>
          <w:szCs w:val="20"/>
        </w:rPr>
        <w:t>") maximum.</w:t>
      </w:r>
    </w:p>
    <w:p w14:paraId="741FD2F8" w14:textId="77777777" w:rsidR="000F5007" w:rsidRPr="00EA24C6" w:rsidRDefault="000F5007" w:rsidP="000F5007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03ED6C35" w14:textId="77777777" w:rsidR="000F5007" w:rsidRPr="00EA24C6" w:rsidRDefault="000F5007" w:rsidP="000F5007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/>
          <w:sz w:val="20"/>
          <w:szCs w:val="20"/>
        </w:rPr>
        <w:t>Installation :</w:t>
      </w:r>
    </w:p>
    <w:p w14:paraId="5DB950CE" w14:textId="0F9D52DE" w:rsidR="00A10098" w:rsidRDefault="00A10098" w:rsidP="000F500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La profondeur totale de l’ouverture au chantier devra avoir 56 mm (2 3/16</w:t>
      </w:r>
      <w:r w:rsidRPr="00EA24C6">
        <w:rPr>
          <w:rFonts w:ascii="Century Gothic" w:hAnsi="Century Gothic"/>
          <w:sz w:val="20"/>
          <w:szCs w:val="20"/>
        </w:rPr>
        <w:t>")</w:t>
      </w:r>
      <w:r>
        <w:rPr>
          <w:rFonts w:ascii="Century Gothic" w:hAnsi="Century Gothic"/>
          <w:sz w:val="20"/>
          <w:szCs w:val="20"/>
        </w:rPr>
        <w:t>.</w:t>
      </w:r>
    </w:p>
    <w:p w14:paraId="465CE753" w14:textId="2F9AB909" w:rsidR="000F5007" w:rsidRPr="00EA24C6" w:rsidRDefault="000F5007" w:rsidP="000F500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cadres, bassins et grilles devront être installées d’équerre et suivant les recommandations du manufacturier.</w:t>
      </w:r>
    </w:p>
    <w:p w14:paraId="75232C39" w14:textId="77777777" w:rsidR="000F5007" w:rsidRPr="00EA24C6" w:rsidRDefault="000F5007" w:rsidP="000F500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Les grilles doivent être déposées dans le cadre et fixées mécaniquement pour éviter le gauchissement de celles-ci. </w:t>
      </w:r>
    </w:p>
    <w:p w14:paraId="61647513" w14:textId="77777777" w:rsidR="000F5007" w:rsidRPr="00EA24C6" w:rsidRDefault="000F5007" w:rsidP="000F500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bassins en sections devront être soudés à l’étain directement au chantier.</w:t>
      </w:r>
    </w:p>
    <w:p w14:paraId="65EC492B" w14:textId="77777777" w:rsidR="000F5007" w:rsidRPr="00EA24C6" w:rsidRDefault="000F5007" w:rsidP="000F5007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>Les cadres en sections seront assemblés mécaniquement au chantier</w:t>
      </w:r>
      <w:r w:rsidRPr="00EA24C6">
        <w:rPr>
          <w:rFonts w:ascii="Century Gothic" w:hAnsi="Century Gothic"/>
          <w:b/>
          <w:sz w:val="20"/>
          <w:szCs w:val="20"/>
        </w:rPr>
        <w:t>.</w:t>
      </w:r>
    </w:p>
    <w:p w14:paraId="34BFECB6" w14:textId="77777777" w:rsidR="000F5007" w:rsidRPr="00EA24C6" w:rsidRDefault="000F5007" w:rsidP="000F5007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1E8BFC9" w14:textId="77777777" w:rsidR="000F5007" w:rsidRPr="00EA24C6" w:rsidRDefault="000F5007" w:rsidP="000F5007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Accessoires disponibles (sur demande)</w:t>
      </w:r>
    </w:p>
    <w:p w14:paraId="1912484E" w14:textId="77777777" w:rsidR="000F5007" w:rsidRPr="00EA24C6" w:rsidRDefault="000F5007" w:rsidP="000F500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Crochets de levage.</w:t>
      </w:r>
    </w:p>
    <w:p w14:paraId="6D6C9A58" w14:textId="77777777" w:rsidR="000F5007" w:rsidRPr="00EA24C6" w:rsidRDefault="000F5007" w:rsidP="000F500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Charnières et crans d’arrêt.</w:t>
      </w:r>
    </w:p>
    <w:p w14:paraId="7A6A2324" w14:textId="77777777" w:rsidR="000F5007" w:rsidRPr="00EA24C6" w:rsidRDefault="000F5007" w:rsidP="000F500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Deux (2) barrures sur chaque panneau.</w:t>
      </w:r>
    </w:p>
    <w:p w14:paraId="54D321F9" w14:textId="77777777" w:rsidR="000F5007" w:rsidRPr="00EA24C6" w:rsidRDefault="000F5007" w:rsidP="000F500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Quatr</w:t>
      </w:r>
      <w:r>
        <w:rPr>
          <w:rFonts w:ascii="Century Gothic" w:hAnsi="Century Gothic"/>
          <w:sz w:val="20"/>
          <w:szCs w:val="20"/>
        </w:rPr>
        <w:t xml:space="preserve">e </w:t>
      </w:r>
      <w:r w:rsidRPr="00EA24C6">
        <w:rPr>
          <w:rFonts w:ascii="Century Gothic" w:hAnsi="Century Gothic"/>
          <w:sz w:val="20"/>
          <w:szCs w:val="20"/>
        </w:rPr>
        <w:t>(4</w:t>
      </w:r>
      <w:r>
        <w:rPr>
          <w:rFonts w:ascii="Century Gothic" w:hAnsi="Century Gothic"/>
          <w:sz w:val="20"/>
          <w:szCs w:val="20"/>
        </w:rPr>
        <w:t xml:space="preserve">) </w:t>
      </w:r>
      <w:r w:rsidRPr="00EA24C6">
        <w:rPr>
          <w:rFonts w:ascii="Century Gothic" w:hAnsi="Century Gothic"/>
          <w:sz w:val="20"/>
          <w:szCs w:val="20"/>
        </w:rPr>
        <w:t>barrures sur chaque panneau.</w:t>
      </w:r>
    </w:p>
    <w:p w14:paraId="42CB3E13" w14:textId="77777777" w:rsidR="000F5007" w:rsidRPr="00EA24C6" w:rsidRDefault="000F5007" w:rsidP="000F500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Drain en laiton.</w:t>
      </w:r>
    </w:p>
    <w:p w14:paraId="0A1938F8" w14:textId="77777777" w:rsidR="000F5007" w:rsidRPr="00EA24C6" w:rsidRDefault="000F5007" w:rsidP="000F500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Coussin anti-bruit.</w:t>
      </w:r>
    </w:p>
    <w:p w14:paraId="04AB4250" w14:textId="77777777" w:rsidR="000F5007" w:rsidRPr="00EA24C6" w:rsidRDefault="000F5007" w:rsidP="000F500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Peinture de protection anti-corrosion à base d’alkyde.</w:t>
      </w:r>
    </w:p>
    <w:bookmarkEnd w:id="2"/>
    <w:p w14:paraId="401DC99C" w14:textId="314CE2FD" w:rsidR="004B60D4" w:rsidRPr="000F5007" w:rsidRDefault="004B60D4" w:rsidP="00F70D84">
      <w:pPr>
        <w:jc w:val="both"/>
        <w:rPr>
          <w:rFonts w:ascii="Century Gothic" w:hAnsi="Century Gothic"/>
          <w:sz w:val="20"/>
          <w:szCs w:val="20"/>
        </w:rPr>
      </w:pPr>
    </w:p>
    <w:sectPr w:rsidR="004B60D4" w:rsidRPr="000F5007" w:rsidSect="00DF4FD6">
      <w:footerReference w:type="default" r:id="rId8"/>
      <w:headerReference w:type="first" r:id="rId9"/>
      <w:footerReference w:type="first" r:id="rId10"/>
      <w:pgSz w:w="12242" w:h="15842" w:code="1"/>
      <w:pgMar w:top="720" w:right="720" w:bottom="720" w:left="720" w:header="505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panose1 w:val="02010502060101010101"/>
    <w:charset w:val="B1"/>
    <w:family w:val="auto"/>
    <w:pitch w:val="variable"/>
    <w:sig w:usb0="00000803" w:usb1="00000000" w:usb2="00000000" w:usb3="00000000" w:csb0="00000021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929EF" w14:textId="14D17C09" w:rsidR="00BE6BAF" w:rsidRDefault="006154D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4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G6W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  <w:proofErr w:type="spellEnd"/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77777777" w:rsidR="00BE6BAF" w:rsidRPr="00E42A82" w:rsidRDefault="00BE6BAF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FILIALES </w:t>
                            </w: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C.P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. 66,  Jonquière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G7X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7V8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G5L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1A2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101,  Laval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H7E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5A1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672 Lemire, Suite A, Drummondville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J2C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7W9</w:t>
                            </w:r>
                            <w:proofErr w:type="spellEnd"/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rhNtwIAAPAHAAAOAAAAZHJzL2Uyb0RvYy54bWzUVW1v2yAQ/j5p/wHxfXXsJk5i1am6dq0m&#10;dVuldj+AYPyi2RwDErv79TvASaPkw6ROqlR/sIDjjrvneQ4uLoeuJVuhTQMyp/HZhBIhORSNrHL6&#10;8+n204ISY5ksWAtS5PRZGHq5+vjholeZSKCGthCaYBBpsl7ltLZWZVFkeC06Zs5ACYnGEnTHLE51&#10;FRWa9Ri9a6NkMkmjHnShNHBhDK7eBCNd+fhlKbj9UZZGWNLmFHOz/q/9f+3+0eqCZZVmqm74mAZ7&#10;RRYdayQeug91wywjG92chOoarsFAac84dBGUZcOFrwGriSdH1dxp2ChfS5X1ldrDhNAe4fTqsPz7&#10;9kGTpkDuKJGsQ4r8qST22PSqynDLnVaP6kGHAnF4D/yXQeiiY7ubV2EzWfffoMB4bGPBYzOUunMh&#10;sGoyeAqe9xSIwRKOi+kyTebzGSUcbXE8m6TJSBKvkUnnN5sikWhN0vki8MfrL6N7PFmmO+dFnDhz&#10;xLJwsE92TM7pAwVnXjA1/4fpY82U8FQZB9iIabLD9MnV9xkGEscuJ3c47nKYEjvguoPfQWMCtETC&#10;dc1kJa60hr4WrMD0vCcWsXcNcYwL8i+sTzHbAT5dpAinR/sYMJYpbeydgI64QU41tpNPk23vjQ3Y&#10;7rb47KFtitumbf1EV+vrVpMtw9a79V/wbVXNwqpnFvkxYavnyhzGaKWLJMHFDMe5FY+BKzsAYIf1&#10;MGK6huIZ0dAQ+hzvJRzUoP9Q0mOP59T83jAtKGm/SkR0GU+dlqyfTGdzlBrRh5b1oYVJjqFyaikJ&#10;w2sbLpKN0k1V40mBQwlXqPiy8QA5ukJWY96ouTcS3/mp+HxDHCjojcR3nmBPuo5dotaQKpbt1JfG&#10;i536kmDbt+s7Ut94f74zEfr7EJ8V33bjE+jercO5F+3LQ736CwAA//8DAFBLAwQUAAYACAAAACEA&#10;HD15q+IAAAAMAQAADwAAAGRycy9kb3ducmV2LnhtbEyPQWuDQBCF74X+h2UKvSWrabViXEMIbU+h&#10;0KRQcpvoRCXurLgbNf++m1Nze495vPletpp0KwbqbWNYQTgPQBAXpmy4UvCz/5glIKxDLrE1TAqu&#10;ZGGVPz5kmJZm5G8adq4SvoRtigpq57pUSlvUpNHOTUfsbyfTa3Te9pUsexx9uW7lIghiqbFh/6HG&#10;jjY1FefdRSv4HHFcv4Tvw/Z82lwP++jrdxuSUs9P03oJwtHk/sNww/fokHumo7lwaUWrYBYmfovz&#10;YhHHIG6J4C2JQBy9il5jkHkm70fkfwAAAP//AwBQSwECLQAUAAYACAAAACEAtoM4kv4AAADhAQAA&#10;EwAAAAAAAAAAAAAAAAAAAAAAW0NvbnRlbnRfVHlwZXNdLnhtbFBLAQItABQABgAIAAAAIQA4/SH/&#10;1gAAAJQBAAALAAAAAAAAAAAAAAAAAC8BAABfcmVscy8ucmVsc1BLAQItABQABgAIAAAAIQB8frhN&#10;twIAAPAHAAAOAAAAAAAAAAAAAAAAAC4CAABkcnMvZTJvRG9jLnhtbFBLAQItABQABgAIAAAAIQAc&#10;PXmr4gAAAAwBAAAPAAAAAAAAAAAAAAAAABEFAABkcnMvZG93bnJldi54bWxQSwUGAAAAAAQABADz&#10;AAAAI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4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 inc.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77777777" w:rsidR="00BE6BAF" w:rsidRPr="00E42A82" w:rsidRDefault="00BE6BAF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FILIALES </w:t>
                      </w: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 (Québec)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G5L 1A2,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101,  Laval (Québec)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 (Québec) 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27D4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0C97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5007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077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10EA"/>
    <w:rsid w:val="002C2383"/>
    <w:rsid w:val="002C2794"/>
    <w:rsid w:val="002C2F31"/>
    <w:rsid w:val="002C3AFB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1DA6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121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53A7"/>
    <w:rsid w:val="004F5CFB"/>
    <w:rsid w:val="004F6145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0F00"/>
    <w:rsid w:val="005310D9"/>
    <w:rsid w:val="00531F8F"/>
    <w:rsid w:val="00533A40"/>
    <w:rsid w:val="005341A0"/>
    <w:rsid w:val="00534729"/>
    <w:rsid w:val="00535BBE"/>
    <w:rsid w:val="0053618D"/>
    <w:rsid w:val="00536D61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3E36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2B79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B86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5E64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3248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098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36F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5CC6"/>
    <w:rsid w:val="00CD668A"/>
    <w:rsid w:val="00CD6827"/>
    <w:rsid w:val="00CD6F1B"/>
    <w:rsid w:val="00CD7039"/>
    <w:rsid w:val="00CD7D75"/>
    <w:rsid w:val="00CE1200"/>
    <w:rsid w:val="00CE251A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C4C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4FD6"/>
    <w:rsid w:val="00DF551E"/>
    <w:rsid w:val="00DF77FF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459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1C5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A8F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0641C9-8283-49F4-ADD7-DFB304C4B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625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 champoux</cp:lastModifiedBy>
  <cp:revision>26</cp:revision>
  <cp:lastPrinted>2019-12-12T16:57:00Z</cp:lastPrinted>
  <dcterms:created xsi:type="dcterms:W3CDTF">2019-12-12T21:51:00Z</dcterms:created>
  <dcterms:modified xsi:type="dcterms:W3CDTF">2020-11-11T19:00:00Z</dcterms:modified>
</cp:coreProperties>
</file>